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5F9E5" w14:textId="77777777" w:rsidR="00DA1467" w:rsidRPr="00DA1467" w:rsidRDefault="00DA1467" w:rsidP="00DA1467">
      <w:pPr>
        <w:shd w:val="clear" w:color="auto" w:fill="FFFFFF"/>
        <w:spacing w:after="75" w:line="312" w:lineRule="atLeast"/>
        <w:textAlignment w:val="baseline"/>
        <w:outlineLvl w:val="2"/>
        <w:rPr>
          <w:rFonts w:ascii="Roboto Condensed" w:eastAsia="Times New Roman" w:hAnsi="Roboto Condensed" w:cs="Times New Roman"/>
          <w:b/>
          <w:bCs/>
          <w:color w:val="003D74"/>
          <w:sz w:val="27"/>
          <w:szCs w:val="27"/>
        </w:rPr>
      </w:pPr>
      <w:r w:rsidRPr="00DA1467">
        <w:rPr>
          <w:rFonts w:ascii="Roboto Condensed" w:eastAsia="Times New Roman" w:hAnsi="Roboto Condensed" w:cs="Times New Roman"/>
          <w:b/>
          <w:bCs/>
          <w:color w:val="003D74"/>
          <w:sz w:val="27"/>
          <w:szCs w:val="27"/>
        </w:rPr>
        <w:t>Sean Grove – Deputy Executive Director</w:t>
      </w:r>
    </w:p>
    <w:p w14:paraId="1760AA39" w14:textId="77777777" w:rsidR="00DA1467" w:rsidRPr="00DA1467" w:rsidRDefault="00DA1467" w:rsidP="00DA1467">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DA1467">
        <w:rPr>
          <w:rFonts w:ascii="Source Sans Pro" w:eastAsia="Times New Roman" w:hAnsi="Source Sans Pro" w:cs="Times New Roman"/>
          <w:color w:val="605F5F"/>
          <w:sz w:val="26"/>
          <w:szCs w:val="26"/>
        </w:rPr>
        <w:t>Sean Grove serves as TJJD’s Deputy Executive Director. Grove oversees the operations of the agency’s secure correctional facilities, education services, medical services, the Juvenile Justice Training Academy, and the Monitoring and Inspections Division. Prior to this role, Sean served as TJJD’s Chief of Staff providing direct support to the Executive Director and other agency leaders. Sean has worked in the public sector in county-level criminal justice agencies and assisted Governor Abbott’s policy team on criminal justice issues during the 85th legislative session. Before joining TJJD, he was in private practice representing governmental entities on a wide range of issues.</w:t>
      </w:r>
    </w:p>
    <w:p w14:paraId="726F12FD" w14:textId="77777777" w:rsidR="00DA1467" w:rsidRPr="00DA1467" w:rsidRDefault="00DA1467" w:rsidP="00DA1467">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DA1467">
        <w:rPr>
          <w:rFonts w:ascii="Source Sans Pro" w:eastAsia="Times New Roman" w:hAnsi="Source Sans Pro" w:cs="Times New Roman"/>
          <w:color w:val="605F5F"/>
          <w:sz w:val="26"/>
          <w:szCs w:val="26"/>
        </w:rPr>
        <w:t>Grove grew up in Dallas and received a Bachelor of Arts in Criminal Justice and a Bachelor of Arts in History from Kansas Wesleyan University. He earned his law degree from Texas A&amp;M University School of Law in Fort Worth, where he concentrated on criminal law, justice, and policy issues.</w:t>
      </w:r>
    </w:p>
    <w:p w14:paraId="4F6B2ED7"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7"/>
    <w:rsid w:val="001B14CB"/>
    <w:rsid w:val="004A5AEC"/>
    <w:rsid w:val="00A905D5"/>
    <w:rsid w:val="00DA1467"/>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D7FD"/>
  <w15:chartTrackingRefBased/>
  <w15:docId w15:val="{52BC48DD-9DF5-403D-86D1-DB2A89DC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467"/>
    <w:rPr>
      <w:rFonts w:eastAsiaTheme="majorEastAsia" w:cstheme="majorBidi"/>
      <w:color w:val="272727" w:themeColor="text1" w:themeTint="D8"/>
    </w:rPr>
  </w:style>
  <w:style w:type="paragraph" w:styleId="Title">
    <w:name w:val="Title"/>
    <w:basedOn w:val="Normal"/>
    <w:next w:val="Normal"/>
    <w:link w:val="TitleChar"/>
    <w:uiPriority w:val="10"/>
    <w:qFormat/>
    <w:rsid w:val="00DA1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467"/>
    <w:pPr>
      <w:spacing w:before="160"/>
      <w:jc w:val="center"/>
    </w:pPr>
    <w:rPr>
      <w:i/>
      <w:iCs/>
      <w:color w:val="404040" w:themeColor="text1" w:themeTint="BF"/>
    </w:rPr>
  </w:style>
  <w:style w:type="character" w:customStyle="1" w:styleId="QuoteChar">
    <w:name w:val="Quote Char"/>
    <w:basedOn w:val="DefaultParagraphFont"/>
    <w:link w:val="Quote"/>
    <w:uiPriority w:val="29"/>
    <w:rsid w:val="00DA1467"/>
    <w:rPr>
      <w:i/>
      <w:iCs/>
      <w:color w:val="404040" w:themeColor="text1" w:themeTint="BF"/>
    </w:rPr>
  </w:style>
  <w:style w:type="paragraph" w:styleId="ListParagraph">
    <w:name w:val="List Paragraph"/>
    <w:basedOn w:val="Normal"/>
    <w:uiPriority w:val="34"/>
    <w:qFormat/>
    <w:rsid w:val="00DA1467"/>
    <w:pPr>
      <w:ind w:left="720"/>
      <w:contextualSpacing/>
    </w:pPr>
  </w:style>
  <w:style w:type="character" w:styleId="IntenseEmphasis">
    <w:name w:val="Intense Emphasis"/>
    <w:basedOn w:val="DefaultParagraphFont"/>
    <w:uiPriority w:val="21"/>
    <w:qFormat/>
    <w:rsid w:val="00DA1467"/>
    <w:rPr>
      <w:i/>
      <w:iCs/>
      <w:color w:val="2F5496" w:themeColor="accent1" w:themeShade="BF"/>
    </w:rPr>
  </w:style>
  <w:style w:type="paragraph" w:styleId="IntenseQuote">
    <w:name w:val="Intense Quote"/>
    <w:basedOn w:val="Normal"/>
    <w:next w:val="Normal"/>
    <w:link w:val="IntenseQuoteChar"/>
    <w:uiPriority w:val="30"/>
    <w:qFormat/>
    <w:rsid w:val="00DA1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467"/>
    <w:rPr>
      <w:i/>
      <w:iCs/>
      <w:color w:val="2F5496" w:themeColor="accent1" w:themeShade="BF"/>
    </w:rPr>
  </w:style>
  <w:style w:type="character" w:styleId="IntenseReference">
    <w:name w:val="Intense Reference"/>
    <w:basedOn w:val="DefaultParagraphFont"/>
    <w:uiPriority w:val="32"/>
    <w:qFormat/>
    <w:rsid w:val="00DA1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2025-07-07T19:43:00Z</dcterms:created>
  <dcterms:modified xsi:type="dcterms:W3CDTF">2025-07-07T19:44:00Z</dcterms:modified>
</cp:coreProperties>
</file>