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A8D39" w14:textId="77777777" w:rsidR="008801B6" w:rsidRPr="008801B6" w:rsidRDefault="008801B6" w:rsidP="008801B6">
      <w:pPr>
        <w:shd w:val="clear" w:color="auto" w:fill="FFFFFF"/>
        <w:spacing w:after="0" w:line="240" w:lineRule="auto"/>
        <w:outlineLvl w:val="0"/>
        <w:rPr>
          <w:rFonts w:ascii="Georgia" w:eastAsia="Times New Roman" w:hAnsi="Georgia" w:cs="Helvetica"/>
          <w:b/>
          <w:bCs/>
          <w:color w:val="1B1B1B"/>
          <w:kern w:val="36"/>
          <w:sz w:val="48"/>
          <w:szCs w:val="48"/>
        </w:rPr>
      </w:pPr>
      <w:r w:rsidRPr="008801B6">
        <w:rPr>
          <w:rFonts w:ascii="Georgia" w:eastAsia="Times New Roman" w:hAnsi="Georgia" w:cs="Helvetica"/>
          <w:b/>
          <w:bCs/>
          <w:color w:val="1B1B1B"/>
          <w:kern w:val="36"/>
          <w:sz w:val="48"/>
          <w:szCs w:val="48"/>
        </w:rPr>
        <w:t>Rep. Burrows, Dustin</w:t>
      </w:r>
    </w:p>
    <w:p w14:paraId="61C8D01F" w14:textId="77777777" w:rsidR="008801B6" w:rsidRPr="008801B6" w:rsidRDefault="008801B6" w:rsidP="008801B6">
      <w:pPr>
        <w:shd w:val="clear" w:color="auto" w:fill="F0F0F0"/>
        <w:spacing w:after="0" w:line="240" w:lineRule="auto"/>
        <w:rPr>
          <w:rFonts w:ascii="Helvetica" w:eastAsia="Times New Roman" w:hAnsi="Helvetica" w:cs="Helvetica"/>
          <w:color w:val="1B1B1B"/>
          <w:sz w:val="24"/>
          <w:szCs w:val="24"/>
        </w:rPr>
      </w:pPr>
      <w:r w:rsidRPr="008801B6">
        <w:rPr>
          <w:rFonts w:ascii="Helvetica" w:eastAsia="Times New Roman" w:hAnsi="Helvetica" w:cs="Helvetica"/>
          <w:noProof/>
          <w:color w:val="0000FF"/>
          <w:sz w:val="24"/>
          <w:szCs w:val="24"/>
        </w:rPr>
        <w:drawing>
          <wp:inline distT="0" distB="0" distL="0" distR="0" wp14:anchorId="56466312" wp14:editId="65538194">
            <wp:extent cx="1190625" cy="1666875"/>
            <wp:effectExtent l="0" t="0" r="9525" b="9525"/>
            <wp:docPr id="1" name="Picture 1" descr="Representative Burrows, Dustin">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resentative Burrows, Dustin">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0625" cy="1666875"/>
                    </a:xfrm>
                    <a:prstGeom prst="rect">
                      <a:avLst/>
                    </a:prstGeom>
                    <a:noFill/>
                    <a:ln>
                      <a:noFill/>
                    </a:ln>
                  </pic:spPr>
                </pic:pic>
              </a:graphicData>
            </a:graphic>
          </wp:inline>
        </w:drawing>
      </w:r>
    </w:p>
    <w:p w14:paraId="6FE51E62" w14:textId="77777777" w:rsidR="008801B6" w:rsidRPr="008801B6" w:rsidRDefault="008801B6" w:rsidP="008801B6">
      <w:pPr>
        <w:shd w:val="clear" w:color="auto" w:fill="162E51"/>
        <w:spacing w:after="0" w:line="240" w:lineRule="auto"/>
        <w:jc w:val="center"/>
        <w:rPr>
          <w:rFonts w:ascii="Helvetica" w:eastAsia="Times New Roman" w:hAnsi="Helvetica" w:cs="Helvetica"/>
          <w:color w:val="1B1B1B"/>
          <w:sz w:val="24"/>
          <w:szCs w:val="24"/>
        </w:rPr>
      </w:pPr>
      <w:hyperlink r:id="rId6" w:history="1">
        <w:r w:rsidRPr="008801B6">
          <w:rPr>
            <w:rFonts w:ascii="Helvetica" w:eastAsia="Times New Roman" w:hAnsi="Helvetica" w:cs="Helvetica"/>
            <w:color w:val="0000FF"/>
            <w:sz w:val="24"/>
            <w:szCs w:val="24"/>
            <w:u w:val="single"/>
          </w:rPr>
          <w:t>Email</w:t>
        </w:r>
      </w:hyperlink>
    </w:p>
    <w:p w14:paraId="43CB8FBC" w14:textId="77777777" w:rsidR="008801B6" w:rsidRPr="008801B6" w:rsidRDefault="008801B6" w:rsidP="008801B6">
      <w:pPr>
        <w:shd w:val="clear" w:color="auto" w:fill="FFFFFF"/>
        <w:spacing w:after="0" w:line="240" w:lineRule="auto"/>
        <w:outlineLvl w:val="1"/>
        <w:rPr>
          <w:rFonts w:ascii="Helvetica" w:eastAsia="Times New Roman" w:hAnsi="Helvetica" w:cs="Helvetica"/>
          <w:b/>
          <w:bCs/>
          <w:color w:val="1B1B1B"/>
          <w:sz w:val="36"/>
          <w:szCs w:val="36"/>
        </w:rPr>
      </w:pPr>
      <w:r w:rsidRPr="008801B6">
        <w:rPr>
          <w:rFonts w:ascii="Helvetica" w:eastAsia="Times New Roman" w:hAnsi="Helvetica" w:cs="Helvetica"/>
          <w:b/>
          <w:bCs/>
          <w:color w:val="1B1B1B"/>
          <w:sz w:val="36"/>
          <w:szCs w:val="36"/>
        </w:rPr>
        <w:t>Biography</w:t>
      </w:r>
    </w:p>
    <w:p w14:paraId="7355FC21" w14:textId="77777777" w:rsidR="008801B6" w:rsidRPr="008801B6" w:rsidRDefault="008801B6" w:rsidP="008801B6">
      <w:pPr>
        <w:shd w:val="clear" w:color="auto" w:fill="FFFFFF"/>
        <w:spacing w:before="100" w:beforeAutospacing="1" w:after="100" w:afterAutospacing="1" w:line="240" w:lineRule="auto"/>
        <w:rPr>
          <w:rFonts w:ascii="Helvetica" w:eastAsia="Times New Roman" w:hAnsi="Helvetica" w:cs="Helvetica"/>
          <w:color w:val="1B1B1B"/>
          <w:sz w:val="24"/>
          <w:szCs w:val="24"/>
        </w:rPr>
      </w:pPr>
      <w:r w:rsidRPr="008801B6">
        <w:rPr>
          <w:rFonts w:ascii="Helvetica" w:eastAsia="Times New Roman" w:hAnsi="Helvetica" w:cs="Helvetica"/>
          <w:color w:val="1B1B1B"/>
          <w:sz w:val="24"/>
          <w:szCs w:val="24"/>
        </w:rPr>
        <w:t>Speaker Dustin Burrows of Lubbock has served House District 83 as State Representative since 2014 and was elected by his colleagues as the 77th Speaker of the Texas House in January 2025. Prior to assuming the speakership, he chaired the House Calendars Committee in the 87th and 88th Legislatures and the Ways &amp; Means Committee in the 86th. His legislative service includes key roles on standing committees overseeing state elections, higher education, agriculture, international trade, and financial services, among other issues, as well as chairing the House Investigative Committee on the Robb Elementary Shooting in Uvalde in 2022 and as a member of the Investigative Committee on the Texas Panhandle Wildfires in 2024.</w:t>
      </w:r>
    </w:p>
    <w:p w14:paraId="44B68037" w14:textId="77777777" w:rsidR="008801B6" w:rsidRPr="008801B6" w:rsidRDefault="008801B6" w:rsidP="008801B6">
      <w:pPr>
        <w:shd w:val="clear" w:color="auto" w:fill="FFFFFF"/>
        <w:spacing w:before="100" w:beforeAutospacing="1" w:after="100" w:afterAutospacing="1" w:line="240" w:lineRule="auto"/>
        <w:rPr>
          <w:rFonts w:ascii="Helvetica" w:eastAsia="Times New Roman" w:hAnsi="Helvetica" w:cs="Helvetica"/>
          <w:color w:val="1B1B1B"/>
          <w:sz w:val="24"/>
          <w:szCs w:val="24"/>
        </w:rPr>
      </w:pPr>
      <w:r w:rsidRPr="008801B6">
        <w:rPr>
          <w:rFonts w:ascii="Helvetica" w:eastAsia="Times New Roman" w:hAnsi="Helvetica" w:cs="Helvetica"/>
          <w:color w:val="1B1B1B"/>
          <w:sz w:val="24"/>
          <w:szCs w:val="24"/>
        </w:rPr>
        <w:t>Throughout his tenure, Speaker Burrows has championed landmark legislation and emergency items, including the Texas Taxpayer Transparency Act (2019) – requiring voter approval for property tax increases above a certain threshold; the Texas Regulatory Consistency Act (2024) – eliminating patchwork local regulations and restoring uniform regulatory authority to the state; historic school safety legislation – mandating armed security personnel on every Texas school campus; and the Matt Dawson Act – guaranteeing lifetime benefits for first responders injured in the line of duty.</w:t>
      </w:r>
    </w:p>
    <w:p w14:paraId="28618C22" w14:textId="77777777" w:rsidR="008801B6" w:rsidRPr="008801B6" w:rsidRDefault="008801B6" w:rsidP="008801B6">
      <w:pPr>
        <w:shd w:val="clear" w:color="auto" w:fill="FFFFFF"/>
        <w:spacing w:before="100" w:beforeAutospacing="1" w:after="100" w:afterAutospacing="1" w:line="240" w:lineRule="auto"/>
        <w:rPr>
          <w:rFonts w:ascii="Helvetica" w:eastAsia="Times New Roman" w:hAnsi="Helvetica" w:cs="Helvetica"/>
          <w:color w:val="1B1B1B"/>
          <w:sz w:val="24"/>
          <w:szCs w:val="24"/>
        </w:rPr>
      </w:pPr>
      <w:r w:rsidRPr="008801B6">
        <w:rPr>
          <w:rFonts w:ascii="Helvetica" w:eastAsia="Times New Roman" w:hAnsi="Helvetica" w:cs="Helvetica"/>
          <w:color w:val="1B1B1B"/>
          <w:sz w:val="24"/>
          <w:szCs w:val="24"/>
        </w:rPr>
        <w:t>A proud Red Raider and lifelong Lubbock resident, Speaker Burrows has been a steadfast advocate for Texas Tech University, helping establish its School of Veterinary Medicine and securing over $1 billion for the university’s endowment through the Texas University Fund.</w:t>
      </w:r>
    </w:p>
    <w:p w14:paraId="4149B923" w14:textId="77777777" w:rsidR="008801B6" w:rsidRPr="008801B6" w:rsidRDefault="008801B6" w:rsidP="008801B6">
      <w:pPr>
        <w:shd w:val="clear" w:color="auto" w:fill="FFFFFF"/>
        <w:spacing w:before="100" w:beforeAutospacing="1" w:after="100" w:afterAutospacing="1" w:line="240" w:lineRule="auto"/>
        <w:rPr>
          <w:rFonts w:ascii="Helvetica" w:eastAsia="Times New Roman" w:hAnsi="Helvetica" w:cs="Helvetica"/>
          <w:color w:val="1B1B1B"/>
          <w:sz w:val="24"/>
          <w:szCs w:val="24"/>
        </w:rPr>
      </w:pPr>
      <w:r w:rsidRPr="008801B6">
        <w:rPr>
          <w:rFonts w:ascii="Helvetica" w:eastAsia="Times New Roman" w:hAnsi="Helvetica" w:cs="Helvetica"/>
          <w:color w:val="1B1B1B"/>
          <w:sz w:val="24"/>
          <w:szCs w:val="24"/>
        </w:rPr>
        <w:t>Speaker Burrows graduated from Monterey High School in Lubbock, where he was active in Future Farmers of America, showed pigs, and served as a livestock judge. He holds degrees from Rhodes College and Texas Tech University, where he earned both his MBA and Juris Doctor.</w:t>
      </w:r>
    </w:p>
    <w:p w14:paraId="787FA8D5" w14:textId="153E0FA2" w:rsidR="004A5AEC" w:rsidRDefault="008801B6" w:rsidP="008801B6">
      <w:pPr>
        <w:shd w:val="clear" w:color="auto" w:fill="FFFFFF"/>
        <w:spacing w:before="100" w:beforeAutospacing="1" w:after="100" w:afterAutospacing="1" w:line="240" w:lineRule="auto"/>
      </w:pPr>
      <w:r w:rsidRPr="008801B6">
        <w:rPr>
          <w:rFonts w:ascii="Helvetica" w:eastAsia="Times New Roman" w:hAnsi="Helvetica" w:cs="Helvetica"/>
          <w:color w:val="1B1B1B"/>
          <w:sz w:val="24"/>
          <w:szCs w:val="24"/>
        </w:rPr>
        <w:t>A partner at Burrows Law Firm, Speaker Burrows lives in Lubbock with his wife, Elisabeth, and their three sons, all of whom attend Lubbock ISD schools. </w:t>
      </w:r>
    </w:p>
    <w:sectPr w:rsidR="004A5A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1B6"/>
    <w:rsid w:val="001B14CB"/>
    <w:rsid w:val="004A5AEC"/>
    <w:rsid w:val="004B6633"/>
    <w:rsid w:val="008801B6"/>
    <w:rsid w:val="00A90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BD2C7"/>
  <w15:chartTrackingRefBased/>
  <w15:docId w15:val="{6363E397-BDDC-4B13-862B-7F3289067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01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01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01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01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01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01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01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01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01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1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01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01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01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01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01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01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01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01B6"/>
    <w:rPr>
      <w:rFonts w:eastAsiaTheme="majorEastAsia" w:cstheme="majorBidi"/>
      <w:color w:val="272727" w:themeColor="text1" w:themeTint="D8"/>
    </w:rPr>
  </w:style>
  <w:style w:type="paragraph" w:styleId="Title">
    <w:name w:val="Title"/>
    <w:basedOn w:val="Normal"/>
    <w:next w:val="Normal"/>
    <w:link w:val="TitleChar"/>
    <w:uiPriority w:val="10"/>
    <w:qFormat/>
    <w:rsid w:val="008801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1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1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01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01B6"/>
    <w:pPr>
      <w:spacing w:before="160"/>
      <w:jc w:val="center"/>
    </w:pPr>
    <w:rPr>
      <w:i/>
      <w:iCs/>
      <w:color w:val="404040" w:themeColor="text1" w:themeTint="BF"/>
    </w:rPr>
  </w:style>
  <w:style w:type="character" w:customStyle="1" w:styleId="QuoteChar">
    <w:name w:val="Quote Char"/>
    <w:basedOn w:val="DefaultParagraphFont"/>
    <w:link w:val="Quote"/>
    <w:uiPriority w:val="29"/>
    <w:rsid w:val="008801B6"/>
    <w:rPr>
      <w:i/>
      <w:iCs/>
      <w:color w:val="404040" w:themeColor="text1" w:themeTint="BF"/>
    </w:rPr>
  </w:style>
  <w:style w:type="paragraph" w:styleId="ListParagraph">
    <w:name w:val="List Paragraph"/>
    <w:basedOn w:val="Normal"/>
    <w:uiPriority w:val="34"/>
    <w:qFormat/>
    <w:rsid w:val="008801B6"/>
    <w:pPr>
      <w:ind w:left="720"/>
      <w:contextualSpacing/>
    </w:pPr>
  </w:style>
  <w:style w:type="character" w:styleId="IntenseEmphasis">
    <w:name w:val="Intense Emphasis"/>
    <w:basedOn w:val="DefaultParagraphFont"/>
    <w:uiPriority w:val="21"/>
    <w:qFormat/>
    <w:rsid w:val="008801B6"/>
    <w:rPr>
      <w:i/>
      <w:iCs/>
      <w:color w:val="2F5496" w:themeColor="accent1" w:themeShade="BF"/>
    </w:rPr>
  </w:style>
  <w:style w:type="paragraph" w:styleId="IntenseQuote">
    <w:name w:val="Intense Quote"/>
    <w:basedOn w:val="Normal"/>
    <w:next w:val="Normal"/>
    <w:link w:val="IntenseQuoteChar"/>
    <w:uiPriority w:val="30"/>
    <w:qFormat/>
    <w:rsid w:val="008801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01B6"/>
    <w:rPr>
      <w:i/>
      <w:iCs/>
      <w:color w:val="2F5496" w:themeColor="accent1" w:themeShade="BF"/>
    </w:rPr>
  </w:style>
  <w:style w:type="character" w:styleId="IntenseReference">
    <w:name w:val="Intense Reference"/>
    <w:basedOn w:val="DefaultParagraphFont"/>
    <w:uiPriority w:val="32"/>
    <w:qFormat/>
    <w:rsid w:val="008801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ouse.texas.gov/members/3055/email" TargetMode="External"/><Relationship Id="rId5" Type="http://schemas.openxmlformats.org/officeDocument/2006/relationships/image" Target="media/image1.jpeg"/><Relationship Id="rId4" Type="http://schemas.openxmlformats.org/officeDocument/2006/relationships/hyperlink" Target="https://house.texas.gov/members/30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1785</Characters>
  <Application>Microsoft Office Word</Application>
  <DocSecurity>0</DocSecurity>
  <Lines>14</Lines>
  <Paragraphs>4</Paragraphs>
  <ScaleCrop>false</ScaleCrop>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William</dc:creator>
  <cp:keywords/>
  <dc:description/>
  <cp:lastModifiedBy>Carter, William</cp:lastModifiedBy>
  <cp:revision>1</cp:revision>
  <dcterms:created xsi:type="dcterms:W3CDTF">2026-04-07T14:53:00Z</dcterms:created>
  <dcterms:modified xsi:type="dcterms:W3CDTF">2026-04-07T14:54:00Z</dcterms:modified>
</cp:coreProperties>
</file>